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673" w14:textId="5EB4477D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szCs w:val="24"/>
        </w:rPr>
        <w:t>CA/TP/0</w:t>
      </w:r>
      <w:r w:rsidR="0017286F">
        <w:rPr>
          <w:rFonts w:asciiTheme="minorHAnsi" w:hAnsiTheme="minorHAnsi" w:cstheme="minorHAnsi"/>
          <w:b/>
          <w:szCs w:val="24"/>
        </w:rPr>
        <w:t>2/2023</w:t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="00C77601" w:rsidRPr="008244AA">
        <w:rPr>
          <w:rFonts w:asciiTheme="minorHAnsi" w:hAnsiTheme="minorHAnsi" w:cstheme="minorHAnsi"/>
          <w:b/>
          <w:szCs w:val="24"/>
        </w:rPr>
        <w:tab/>
      </w:r>
      <w:r w:rsidRPr="008244AA">
        <w:rPr>
          <w:rFonts w:asciiTheme="minorHAnsi" w:hAnsiTheme="minorHAnsi" w:cstheme="minorHAnsi"/>
          <w:b/>
          <w:bCs/>
          <w:szCs w:val="24"/>
        </w:rPr>
        <w:t>Załącznik nr 8 do SWZ</w:t>
      </w:r>
    </w:p>
    <w:p w14:paraId="486D3FD6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236D3AE" w14:textId="77777777" w:rsidR="00A77175" w:rsidRPr="008244AA" w:rsidRDefault="00A77175" w:rsidP="00A7717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>Klauzula informacyjna</w:t>
      </w:r>
    </w:p>
    <w:p w14:paraId="2C637302" w14:textId="77777777" w:rsidR="00A77175" w:rsidRPr="008244AA" w:rsidRDefault="00A77175" w:rsidP="00A77175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E3FE16C" w14:textId="00361216" w:rsidR="00A77175" w:rsidRPr="008244AA" w:rsidRDefault="00A77175" w:rsidP="008244AA">
      <w:pPr>
        <w:rPr>
          <w:rFonts w:asciiTheme="minorHAnsi" w:hAnsiTheme="minorHAnsi" w:cstheme="minorHAnsi"/>
          <w:b/>
          <w:bCs/>
          <w:szCs w:val="24"/>
        </w:rPr>
      </w:pPr>
      <w:r w:rsidRPr="008244AA">
        <w:rPr>
          <w:rFonts w:asciiTheme="minorHAnsi" w:hAnsiTheme="minorHAnsi" w:cstheme="minorHAnsi"/>
          <w:b/>
          <w:bCs/>
          <w:szCs w:val="24"/>
        </w:rPr>
        <w:t xml:space="preserve">Zgodnie z art. 13 rozporządzenia Parlamentu Europejskiego i Rady (UE) 2016/679 z dnia </w:t>
      </w:r>
      <w:r w:rsidR="008244AA">
        <w:rPr>
          <w:rFonts w:asciiTheme="minorHAnsi" w:hAnsiTheme="minorHAnsi" w:cstheme="minorHAnsi"/>
          <w:b/>
          <w:bCs/>
          <w:szCs w:val="24"/>
        </w:rPr>
        <w:br/>
      </w:r>
      <w:r w:rsidRPr="008244AA">
        <w:rPr>
          <w:rFonts w:asciiTheme="minorHAnsi" w:hAnsiTheme="minorHAnsi" w:cstheme="minorHAnsi"/>
          <w:b/>
          <w:bCs/>
          <w:szCs w:val="24"/>
        </w:rPr>
        <w:t>27 kwietnia 2016 r. w sprawie ochrony osób fizycznych w związku z przetwarzaniem danych osobowych i w sprawie swobodnego przepływu takich danych oraz uchylenia dyrektywy 95/46/WE </w:t>
      </w:r>
      <w:r w:rsidRPr="008244AA">
        <w:rPr>
          <w:rFonts w:asciiTheme="minorHAnsi" w:hAnsiTheme="minorHAnsi" w:cstheme="minorHAnsi"/>
          <w:b/>
          <w:bCs/>
          <w:i/>
          <w:iCs/>
          <w:szCs w:val="24"/>
        </w:rPr>
        <w:t>(ogólne rozporządzenie o ochronie danych</w:t>
      </w:r>
      <w:r w:rsidRPr="008244AA">
        <w:rPr>
          <w:rFonts w:asciiTheme="minorHAnsi" w:hAnsiTheme="minorHAnsi" w:cstheme="minorHAnsi"/>
          <w:b/>
          <w:bCs/>
          <w:szCs w:val="24"/>
        </w:rPr>
        <w:t>), informujemy, że:</w:t>
      </w:r>
    </w:p>
    <w:tbl>
      <w:tblPr>
        <w:tblW w:w="8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5670"/>
      </w:tblGrid>
      <w:tr w:rsidR="00A77175" w:rsidRPr="008244AA" w14:paraId="4BF52F3F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3B7FA4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40A1E6E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Administratorem Państwa danych osobowych jest Dyrektor Centrum Alzheimera Al. Wilanowska 257, 02-730 Warszawa</w:t>
            </w:r>
          </w:p>
          <w:p w14:paraId="433E66A9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</w:tr>
      <w:tr w:rsidR="00A77175" w:rsidRPr="008244AA" w14:paraId="7B002353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822532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kontaktowe Inspektora Ochrony Danych UOKiK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DD2C79" w14:textId="77777777" w:rsidR="00A77175" w:rsidRPr="008244AA" w:rsidRDefault="00000000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hyperlink r:id="rId6" w:history="1">
              <w:r w:rsidR="00A77175" w:rsidRPr="008244AA">
                <w:rPr>
                  <w:rStyle w:val="Hipercze"/>
                  <w:rFonts w:asciiTheme="minorHAnsi" w:hAnsiTheme="minorHAnsi" w:cstheme="minorHAnsi"/>
                  <w:b/>
                  <w:bCs/>
                  <w:i/>
                  <w:iCs/>
                  <w:szCs w:val="24"/>
                </w:rPr>
                <w:t>iod@ca.waw.pl</w:t>
              </w:r>
            </w:hyperlink>
          </w:p>
        </w:tc>
      </w:tr>
      <w:tr w:rsidR="00A77175" w:rsidRPr="008244AA" w14:paraId="001D5844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F5833A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Cele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5C20A9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są przetwarzane, aby rozpatrzyć Państwa ofertę.</w:t>
            </w:r>
          </w:p>
        </w:tc>
      </w:tr>
      <w:tr w:rsidR="00A77175" w:rsidRPr="008244AA" w14:paraId="03CB49BA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CFE387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Podstawa prawna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5889510" w14:textId="123E6CF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Dane osobowe są przetwarzane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na podstawie art. 6 ust. 1 lit. c) i e) rozporządzenia Parlamentu Europejskiego i Rady (UE) 2016/679 </w:t>
            </w:r>
            <w:r w:rsid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z dnia 27 kwietnia 2016 r. w sprawie ochrony osób fizycznych w związku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z przetwarzaniem danych osobowych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i w sprawie swobodnego przepływu takich danych oraz uchylenia dyrektywy 95/46/WE (RODO). </w:t>
            </w:r>
          </w:p>
        </w:tc>
      </w:tr>
      <w:tr w:rsidR="00A77175" w:rsidRPr="008244AA" w14:paraId="315FF92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8D81FE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odbiorcach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915B8D0" w14:textId="6EF2793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mogą być przekazywane innym podmiotom zgodnie z prawem Unii Europejskiej lub prawem krajowym. Odbiorcą danych osobowych mogą być organizacje konsumenckie udzielające porad w sprawach indywidualnych.</w:t>
            </w:r>
          </w:p>
        </w:tc>
      </w:tr>
      <w:tr w:rsidR="00A77175" w:rsidRPr="008244AA" w14:paraId="1E83C778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9E51A3D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Okres przechowywania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635F1A3" w14:textId="2E264CEE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Dane osobowe będą przechowywane przez okres uzasadniony występowaniem celu przetwarzania.</w:t>
            </w:r>
          </w:p>
        </w:tc>
      </w:tr>
      <w:tr w:rsidR="00A77175" w:rsidRPr="008244AA" w14:paraId="1989A5B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088047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Uprawnienia z art. 15-19 i 21 ogólnego rozporządzenia Parlamentu Europejskiego i Rady (UE) 2016/679</w:t>
            </w:r>
          </w:p>
          <w:p w14:paraId="3D20E43C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378BA24" w14:textId="2D4ADF70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dostępu, sprostowania swoich danych osobowych, ograniczenia przetwarzania. Mogą je też Państwo usunąć,  jeśli dane nie są już niezbędne do celów, w których zostały zebrane lub były przetwarzane niezgodnie z prawem. Państwa dane osobowe mogą też zostać usunięte, aby wywiązać się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z obowiązku prawnego przewidzianego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w prawie Unii lub prawie krajowym. Mogą Państwo w dowolnym momencie wnieść sprzeciw, którego skutkiem będzie zaniechanie przetwarzania danych osobowych, chyba że Urząd Ochrony Konkurencji i Konsumentów wykaże,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że istnieją ważne prawnie uzasadnione podstawy do przetwarzania, które są nadrzędne wobec interesów, praw i wolności osoby, której dane dotyczą.</w:t>
            </w:r>
          </w:p>
        </w:tc>
      </w:tr>
      <w:tr w:rsidR="00A77175" w:rsidRPr="008244AA" w14:paraId="339C258C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0A603A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Prawo do wniesienia skargi</w:t>
            </w:r>
          </w:p>
          <w:p w14:paraId="0BE7697A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740FFA5" w14:textId="5D4B6B5F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 xml:space="preserve">Mają Państwo prawo do wniesienia skargi </w:t>
            </w: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br/>
              <w:t>do Prezesa Urzędu Ochrony Danych Osobowych, ul. Stawki 2, 00-193 Warszawa, gdy uznają Państwo, że przetwarzanie danych osobowych przez administratora narusza przepisy rozporządzenia Parlamentu Europejskiego i Rady (UE) 2016/679.</w:t>
            </w:r>
          </w:p>
        </w:tc>
      </w:tr>
      <w:tr w:rsidR="00A77175" w:rsidRPr="008244AA" w14:paraId="734E7EDE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8594614" w14:textId="77777777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Informacja o dobrowolności lub obowiązku podania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3E2150D" w14:textId="3162F5BA" w:rsidR="00A77175" w:rsidRPr="008244AA" w:rsidRDefault="00A77175" w:rsidP="0048106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244AA">
              <w:rPr>
                <w:rFonts w:asciiTheme="minorHAnsi" w:hAnsiTheme="minorHAnsi" w:cstheme="minorHAnsi"/>
                <w:b/>
                <w:bCs/>
                <w:szCs w:val="24"/>
              </w:rPr>
              <w:t>Podanie danych osobowych (kontaktowych) jest dobrowolne w zakresie niezbędnym do udzielenia odpowiedzi.</w:t>
            </w:r>
          </w:p>
        </w:tc>
      </w:tr>
    </w:tbl>
    <w:p w14:paraId="2566011D" w14:textId="77777777" w:rsidR="00A77175" w:rsidRPr="008244AA" w:rsidRDefault="00A77175" w:rsidP="00A77175">
      <w:pPr>
        <w:rPr>
          <w:rFonts w:asciiTheme="minorHAnsi" w:hAnsiTheme="minorHAnsi" w:cstheme="minorHAnsi"/>
          <w:b/>
          <w:bCs/>
          <w:szCs w:val="24"/>
        </w:rPr>
      </w:pPr>
    </w:p>
    <w:p w14:paraId="2E5C8F7F" w14:textId="77777777" w:rsidR="000E00A3" w:rsidRPr="008244AA" w:rsidRDefault="000E00A3">
      <w:pPr>
        <w:rPr>
          <w:rFonts w:asciiTheme="minorHAnsi" w:hAnsiTheme="minorHAnsi" w:cstheme="minorHAnsi"/>
        </w:rPr>
      </w:pPr>
    </w:p>
    <w:sectPr w:rsidR="000E00A3" w:rsidRPr="00824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DF346" w14:textId="77777777" w:rsidR="00CA5D9D" w:rsidRDefault="00CA5D9D">
      <w:r>
        <w:separator/>
      </w:r>
    </w:p>
  </w:endnote>
  <w:endnote w:type="continuationSeparator" w:id="0">
    <w:p w14:paraId="10EF0D3F" w14:textId="77777777" w:rsidR="00CA5D9D" w:rsidRDefault="00CA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6FC1" w14:textId="77777777" w:rsidR="00000000" w:rsidRDefault="00A77175" w:rsidP="00EE16DE">
    <w:pPr>
      <w:pStyle w:val="Stopka"/>
      <w:tabs>
        <w:tab w:val="clear" w:pos="4536"/>
        <w:tab w:val="clear" w:pos="9072"/>
        <w:tab w:val="center" w:pos="4535"/>
        <w:tab w:val="right" w:pos="907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Pr="00D32136">
      <w:rPr>
        <w:noProof/>
        <w:lang w:val="pl-PL"/>
      </w:rPr>
      <w:t>71</w:t>
    </w:r>
    <w:r>
      <w:fldChar w:fldCharType="end"/>
    </w:r>
  </w:p>
  <w:p w14:paraId="63DD1E1F" w14:textId="77777777" w:rsidR="00000000" w:rsidRDefault="00A77175" w:rsidP="00EE16DE">
    <w:pPr>
      <w:pStyle w:val="Stopka"/>
      <w:tabs>
        <w:tab w:val="clear" w:pos="4536"/>
        <w:tab w:val="clear" w:pos="9072"/>
        <w:tab w:val="center" w:pos="0"/>
        <w:tab w:val="left" w:pos="7185"/>
      </w:tabs>
      <w:ind w:firstLine="2836"/>
    </w:pPr>
    <w:r>
      <w:rPr>
        <w:lang w:val="pl-PL"/>
      </w:rPr>
      <w:t xml:space="preserve">                                                </w:t>
    </w:r>
    <w:r>
      <w:rPr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A1C7" w14:textId="77777777" w:rsidR="00CA5D9D" w:rsidRDefault="00CA5D9D">
      <w:r>
        <w:separator/>
      </w:r>
    </w:p>
  </w:footnote>
  <w:footnote w:type="continuationSeparator" w:id="0">
    <w:p w14:paraId="73BE518D" w14:textId="77777777" w:rsidR="00CA5D9D" w:rsidRDefault="00CA5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75"/>
    <w:rsid w:val="000B4DAC"/>
    <w:rsid w:val="000E00A3"/>
    <w:rsid w:val="0017286F"/>
    <w:rsid w:val="00334478"/>
    <w:rsid w:val="00517CFE"/>
    <w:rsid w:val="008244AA"/>
    <w:rsid w:val="00881B5A"/>
    <w:rsid w:val="00964165"/>
    <w:rsid w:val="00A77175"/>
    <w:rsid w:val="00AB698F"/>
    <w:rsid w:val="00C206EA"/>
    <w:rsid w:val="00C77601"/>
    <w:rsid w:val="00CA5D9D"/>
    <w:rsid w:val="00DF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38B9"/>
  <w15:chartTrackingRefBased/>
  <w15:docId w15:val="{028D85C0-D75D-41CF-8A41-7BD7BAB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1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7717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A7717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717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a.wa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3</cp:revision>
  <dcterms:created xsi:type="dcterms:W3CDTF">2022-06-30T16:22:00Z</dcterms:created>
  <dcterms:modified xsi:type="dcterms:W3CDTF">2023-10-02T09:46:00Z</dcterms:modified>
</cp:coreProperties>
</file>